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4F" w:rsidRPr="00826725" w:rsidRDefault="001A384F" w:rsidP="001A384F">
      <w:pPr>
        <w:spacing w:before="100" w:beforeAutospacing="1" w:after="100" w:afterAutospacing="1"/>
      </w:pPr>
      <w:proofErr w:type="gramStart"/>
      <w:r w:rsidRPr="00826725">
        <w:t xml:space="preserve">A 22-year-old woman reports being </w:t>
      </w:r>
      <w:r>
        <w:t>“</w:t>
      </w:r>
      <w:r w:rsidRPr="00826725">
        <w:t>sick with the flu</w:t>
      </w:r>
      <w:r>
        <w:t>”</w:t>
      </w:r>
      <w:r w:rsidRPr="00826725">
        <w:t xml:space="preserve"> for the past 8 days.</w:t>
      </w:r>
      <w:proofErr w:type="gramEnd"/>
      <w:r w:rsidRPr="00826725">
        <w:t xml:space="preserve"> She is vomiting several times every day</w:t>
      </w:r>
      <w:r>
        <w:t>,</w:t>
      </w:r>
      <w:r w:rsidRPr="00826725">
        <w:t xml:space="preserve"> having difficulty keeping liquids o</w:t>
      </w:r>
      <w:r>
        <w:t>r food down, and has been using</w:t>
      </w:r>
      <w:r w:rsidRPr="00826725">
        <w:t xml:space="preserve"> more than the recommended dose of</w:t>
      </w:r>
      <w:r>
        <w:t xml:space="preserve"> antacids in an attempt to calm </w:t>
      </w:r>
      <w:r w:rsidRPr="00826725">
        <w:t>the nausea. She has become severely dehydrated. After fainting at home, she was taken to a local hospital. An arterial blood gas sample was drawn and then an IV was placed to help rehydrate her. The arterial blood gas revealed the following:</w:t>
      </w:r>
    </w:p>
    <w:p w:rsidR="001A384F" w:rsidRPr="00826725" w:rsidRDefault="001A384F" w:rsidP="001A384F">
      <w:pPr>
        <w:rPr>
          <w:b/>
          <w:u w:val="single"/>
        </w:rPr>
      </w:pPr>
      <w:r>
        <w:rPr>
          <w:b/>
          <w:u w:val="single"/>
        </w:rPr>
        <w:t>Test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 w:rsidRPr="00826725">
        <w:rPr>
          <w:b/>
          <w:u w:val="single"/>
        </w:rPr>
        <w:t>Result</w:t>
      </w:r>
      <w:r w:rsidRPr="00826725">
        <w:rPr>
          <w:b/>
          <w:u w:val="single"/>
        </w:rPr>
        <w:tab/>
      </w:r>
      <w:r w:rsidRPr="00826725">
        <w:rPr>
          <w:b/>
          <w:u w:val="single"/>
        </w:rPr>
        <w:tab/>
      </w:r>
      <w:r w:rsidRPr="00826725">
        <w:rPr>
          <w:b/>
          <w:u w:val="single"/>
        </w:rPr>
        <w:tab/>
      </w:r>
      <w:r>
        <w:rPr>
          <w:b/>
          <w:u w:val="single"/>
        </w:rPr>
        <w:t xml:space="preserve">           </w:t>
      </w:r>
      <w:r w:rsidRPr="00826725">
        <w:rPr>
          <w:b/>
          <w:u w:val="single"/>
        </w:rPr>
        <w:t>Normal levels</w:t>
      </w:r>
    </w:p>
    <w:p w:rsidR="001A384F" w:rsidRPr="00826725" w:rsidRDefault="001A384F" w:rsidP="001A384F">
      <w:proofErr w:type="gramStart"/>
      <w:r w:rsidRPr="00826725">
        <w:t>pH</w:t>
      </w:r>
      <w:proofErr w:type="gramEnd"/>
      <w:r w:rsidRPr="00826725">
        <w:tab/>
      </w:r>
      <w:r w:rsidRPr="00826725">
        <w:tab/>
      </w:r>
      <w:r w:rsidRPr="00826725">
        <w:tab/>
      </w:r>
      <w:r w:rsidRPr="00826725">
        <w:tab/>
      </w:r>
      <w:r w:rsidRPr="00826725">
        <w:tab/>
      </w:r>
      <w:r>
        <w:tab/>
      </w:r>
      <w:r w:rsidRPr="00826725">
        <w:t>7.5</w:t>
      </w:r>
      <w:r w:rsidRPr="00826725">
        <w:tab/>
      </w:r>
      <w:r w:rsidRPr="00826725">
        <w:tab/>
      </w:r>
      <w:r w:rsidRPr="00826725">
        <w:tab/>
      </w:r>
      <w:r w:rsidRPr="00826725">
        <w:tab/>
      </w:r>
      <w:r>
        <w:tab/>
        <w:t>7.35</w:t>
      </w:r>
      <w:r w:rsidRPr="00826725">
        <w:t xml:space="preserve"> </w:t>
      </w:r>
      <w:r w:rsidRPr="00412D9D">
        <w:t>– 7.45</w:t>
      </w:r>
    </w:p>
    <w:p w:rsidR="001A384F" w:rsidRPr="00826725" w:rsidRDefault="001A384F" w:rsidP="001A384F">
      <w:r>
        <w:t>Pa</w:t>
      </w:r>
      <w:r w:rsidRPr="00826725">
        <w:t>CO</w:t>
      </w:r>
      <w:r w:rsidRPr="007D4A6B">
        <w:rPr>
          <w:vertAlign w:val="subscript"/>
        </w:rPr>
        <w:t>2</w:t>
      </w:r>
      <w:r w:rsidRPr="00826725">
        <w:tab/>
      </w:r>
      <w:r w:rsidRPr="00826725">
        <w:tab/>
      </w:r>
      <w:r w:rsidRPr="00826725">
        <w:tab/>
      </w:r>
      <w:r w:rsidRPr="00826725">
        <w:tab/>
      </w:r>
      <w:r w:rsidRPr="00826725">
        <w:tab/>
      </w:r>
      <w:r>
        <w:t>40</w:t>
      </w:r>
      <w:r w:rsidRPr="00826725">
        <w:t xml:space="preserve"> mm Hg</w:t>
      </w:r>
      <w:r w:rsidRPr="00826725">
        <w:tab/>
      </w:r>
      <w:r w:rsidRPr="00826725">
        <w:tab/>
      </w:r>
      <w:r w:rsidRPr="00826725">
        <w:tab/>
      </w:r>
      <w:r>
        <w:t>35-45</w:t>
      </w:r>
      <w:r w:rsidRPr="00826725">
        <w:t xml:space="preserve"> mm Hg</w:t>
      </w:r>
    </w:p>
    <w:p w:rsidR="001A384F" w:rsidRPr="00826725" w:rsidRDefault="001A384F" w:rsidP="001A384F">
      <w:r>
        <w:t>PaO</w:t>
      </w:r>
      <w:r w:rsidRPr="007D4A6B">
        <w:rPr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tab/>
        <w:t>95 mm Hg</w:t>
      </w:r>
      <w:r>
        <w:tab/>
      </w:r>
      <w:r>
        <w:tab/>
      </w:r>
      <w:r>
        <w:tab/>
        <w:t>8</w:t>
      </w:r>
      <w:r w:rsidRPr="00826725">
        <w:t>0-100 mm Hg</w:t>
      </w:r>
    </w:p>
    <w:p w:rsidR="001A384F" w:rsidRPr="00826725" w:rsidRDefault="001A384F" w:rsidP="001A384F">
      <w:r>
        <w:t>SaO</w:t>
      </w:r>
      <w:r w:rsidRPr="007D4A6B">
        <w:rPr>
          <w:vertAlign w:val="subscript"/>
        </w:rPr>
        <w:t>2</w:t>
      </w:r>
      <w:r w:rsidRPr="00826725">
        <w:tab/>
      </w:r>
      <w:r>
        <w:t xml:space="preserve">                        97%</w:t>
      </w:r>
      <w:r>
        <w:tab/>
      </w:r>
      <w:r>
        <w:tab/>
      </w:r>
      <w:r>
        <w:tab/>
      </w:r>
      <w:r>
        <w:tab/>
        <w:t>95</w:t>
      </w:r>
      <w:r w:rsidRPr="00826725">
        <w:t>-100%</w:t>
      </w:r>
    </w:p>
    <w:p w:rsidR="001A384F" w:rsidRPr="00826725" w:rsidRDefault="001A384F" w:rsidP="001A384F">
      <w:r>
        <w:t>HCO</w:t>
      </w:r>
      <w:r w:rsidRPr="007D4A6B">
        <w:rPr>
          <w:vertAlign w:val="subscript"/>
        </w:rPr>
        <w:t>3</w:t>
      </w:r>
      <w:r>
        <w:t>-</w:t>
      </w:r>
      <w:r w:rsidRPr="00826725">
        <w:tab/>
      </w:r>
      <w:r w:rsidRPr="00826725">
        <w:tab/>
      </w:r>
      <w:r w:rsidRPr="00826725">
        <w:tab/>
      </w:r>
      <w:r w:rsidRPr="00826725">
        <w:tab/>
      </w:r>
      <w:r>
        <w:t xml:space="preserve">      32 </w:t>
      </w:r>
      <w:proofErr w:type="spellStart"/>
      <w:r>
        <w:t>meq</w:t>
      </w:r>
      <w:proofErr w:type="spellEnd"/>
      <w:r>
        <w:t>/liter</w:t>
      </w:r>
      <w:r>
        <w:tab/>
      </w:r>
      <w:r>
        <w:tab/>
        <w:t>22-26</w:t>
      </w:r>
      <w:r w:rsidRPr="00826725">
        <w:t xml:space="preserve"> </w:t>
      </w:r>
      <w:proofErr w:type="spellStart"/>
      <w:r w:rsidRPr="00826725">
        <w:t>meq</w:t>
      </w:r>
      <w:proofErr w:type="spellEnd"/>
      <w:r w:rsidRPr="00826725">
        <w:t>/liter</w:t>
      </w:r>
    </w:p>
    <w:p w:rsidR="001A384F" w:rsidRPr="00826725" w:rsidRDefault="001A384F" w:rsidP="001A384F"/>
    <w:p w:rsidR="001A384F" w:rsidRPr="00826725" w:rsidRDefault="001A384F" w:rsidP="001A384F">
      <w:r>
        <w:t>How would you classify the patient’s</w:t>
      </w:r>
      <w:r w:rsidRPr="00826725">
        <w:t xml:space="preserve"> acid-base disturbance and explain why?</w:t>
      </w:r>
    </w:p>
    <w:p w:rsidR="001A384F" w:rsidRDefault="001A384F" w:rsidP="001A384F">
      <w:pPr>
        <w:pStyle w:val="NormalWeb"/>
      </w:pPr>
      <w:r w:rsidRPr="00826725">
        <w:t xml:space="preserve">Given the case study, what are the possible </w:t>
      </w:r>
      <w:r>
        <w:t xml:space="preserve">factors causing </w:t>
      </w:r>
      <w:r w:rsidRPr="00826725">
        <w:t xml:space="preserve">this acid-base disturbance? Explain </w:t>
      </w:r>
      <w:r>
        <w:t xml:space="preserve">the </w:t>
      </w:r>
      <w:proofErr w:type="spellStart"/>
      <w:r>
        <w:t>pathophysiology</w:t>
      </w:r>
      <w:proofErr w:type="spellEnd"/>
      <w:r>
        <w:t xml:space="preserve"> created by these</w:t>
      </w:r>
      <w:r w:rsidRPr="00826725">
        <w:t xml:space="preserve"> factors</w:t>
      </w:r>
      <w:r>
        <w:t>.</w:t>
      </w:r>
    </w:p>
    <w:p w:rsidR="001A384F" w:rsidRPr="00826725" w:rsidRDefault="001A384F" w:rsidP="001A384F">
      <w:pPr>
        <w:pStyle w:val="NormalWeb"/>
      </w:pPr>
      <w:r w:rsidRPr="00826725">
        <w:t xml:space="preserve">How would the renal and respiratory systems </w:t>
      </w:r>
      <w:r>
        <w:t xml:space="preserve">try to </w:t>
      </w:r>
      <w:r w:rsidRPr="00826725">
        <w:t xml:space="preserve">compensate for this acid-base disturbance? </w:t>
      </w:r>
    </w:p>
    <w:p w:rsidR="001A384F" w:rsidRPr="00826725" w:rsidRDefault="001A384F" w:rsidP="001A384F">
      <w:pPr>
        <w:pStyle w:val="NormalWeb"/>
      </w:pPr>
      <w:r w:rsidRPr="00826725">
        <w:t>What pharmacologic intervention is commonly used to cor</w:t>
      </w:r>
      <w:r>
        <w:t>rect this acid-base disturbance</w:t>
      </w:r>
      <w:r w:rsidRPr="00826725">
        <w:t>?</w:t>
      </w:r>
      <w:r>
        <w:t xml:space="preserve"> Describe the pharmacological actions. </w:t>
      </w:r>
    </w:p>
    <w:p w:rsidR="001A384F" w:rsidRDefault="001A384F" w:rsidP="001A384F">
      <w:pPr>
        <w:pStyle w:val="GrandCanyonNumberedList"/>
        <w:numPr>
          <w:ilvl w:val="0"/>
          <w:numId w:val="0"/>
        </w:numPr>
      </w:pPr>
      <w:r>
        <w:t>Describe the</w:t>
      </w:r>
      <w:r w:rsidRPr="00826725">
        <w:t xml:space="preserve"> education</w:t>
      </w:r>
      <w:r>
        <w:t>al</w:t>
      </w:r>
      <w:r w:rsidRPr="00826725">
        <w:t xml:space="preserve"> needs </w:t>
      </w:r>
      <w:r>
        <w:t xml:space="preserve">for </w:t>
      </w:r>
      <w:r w:rsidRPr="00826725">
        <w:t>this patient and what your approach will be</w:t>
      </w:r>
      <w:r>
        <w:t>.</w:t>
      </w:r>
    </w:p>
    <w:p w:rsidR="001A384F" w:rsidRDefault="001A384F" w:rsidP="001A384F">
      <w:pPr>
        <w:pStyle w:val="GrandCanyonNumberedList"/>
        <w:numPr>
          <w:ilvl w:val="0"/>
          <w:numId w:val="0"/>
        </w:numPr>
      </w:pPr>
    </w:p>
    <w:p w:rsidR="000C7D51" w:rsidRDefault="000C7D51"/>
    <w:sectPr w:rsidR="000C7D51" w:rsidSect="000C7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22947"/>
    <w:multiLevelType w:val="multilevel"/>
    <w:tmpl w:val="A4CEEE98"/>
    <w:lvl w:ilvl="0">
      <w:start w:val="1"/>
      <w:numFmt w:val="decimal"/>
      <w:pStyle w:val="GrandCanyonNumbered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A384F"/>
    <w:rsid w:val="000C7D51"/>
    <w:rsid w:val="001A384F"/>
    <w:rsid w:val="00470CB6"/>
    <w:rsid w:val="00555FB9"/>
    <w:rsid w:val="00B422F1"/>
    <w:rsid w:val="00CB3F92"/>
    <w:rsid w:val="00EB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ndCanyonNumberedList">
    <w:name w:val="Grand Canyon Numbered List"/>
    <w:basedOn w:val="Normal"/>
    <w:rsid w:val="001A384F"/>
    <w:pPr>
      <w:numPr>
        <w:numId w:val="1"/>
      </w:numPr>
    </w:pPr>
  </w:style>
  <w:style w:type="paragraph" w:styleId="NormalWeb">
    <w:name w:val="Normal (Web)"/>
    <w:basedOn w:val="Normal"/>
    <w:unhideWhenUsed/>
    <w:rsid w:val="001A38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S010893</dc:creator>
  <cp:lastModifiedBy>S010893</cp:lastModifiedBy>
  <cp:revision>1</cp:revision>
  <dcterms:created xsi:type="dcterms:W3CDTF">2017-03-23T15:52:00Z</dcterms:created>
  <dcterms:modified xsi:type="dcterms:W3CDTF">2017-03-23T15:53:00Z</dcterms:modified>
</cp:coreProperties>
</file>